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ГОРОД САМОВАРОВ И ПРЯНИКОВ</w:t>
      </w:r>
    </w:p>
    <w:p w14:paraId="00000002">
      <w:pPr>
        <w:spacing w:line="240" w:lineRule="auto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/>
        </w:rPr>
        <w:t xml:space="preserve">группа от </w:t>
      </w:r>
      <w:r>
        <w:rPr>
          <w:rFonts w:ascii="Times New Roman" w:cs="Times New Roman" w:hAnsi="Times New Roman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 xml:space="preserve">Школьник </w:t>
      </w: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от </w:t>
      </w:r>
      <w:r>
        <w:rPr>
          <w:rFonts w:ascii="Times New Roman" w:cs="Times New Roman" w:hAnsi="Times New Roman"/>
        </w:rPr>
        <w:t>3 100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рублей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взрослый</w:t>
      </w:r>
      <w:r>
        <w:rPr>
          <w:rFonts w:ascii="Times New Roman" w:cs="Times New Roman" w:hAnsi="Times New Roman"/>
        </w:rPr>
        <w:t xml:space="preserve"> – </w:t>
      </w:r>
      <w:r>
        <w:rPr>
          <w:rFonts w:ascii="Times New Roman" w:cs="Times New Roman" w:hAnsi="Times New Roman"/>
        </w:rPr>
        <w:t>от</w:t>
      </w:r>
      <w:r>
        <w:rPr>
          <w:rFonts w:ascii="Times New Roman" w:cs="Times New Roman" w:hAnsi="Times New Roman"/>
        </w:rPr>
        <w:t xml:space="preserve"> 3 200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• </w:t>
      </w:r>
      <w:r>
        <w:rPr>
          <w:rFonts w:ascii="Times New Roman" w:cs="Times New Roman" w:hAnsi="Times New Roman"/>
          <w:b/>
          <w:bCs/>
          <w:sz w:val="28"/>
          <w:szCs w:val="28"/>
        </w:rPr>
        <w:t>Обзорная экскурсия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 </w:t>
      </w:r>
      <w:r>
        <w:rPr>
          <w:rFonts w:ascii="Times New Roman" w:cs="Times New Roman" w:hAnsi="Times New Roman"/>
          <w:sz w:val="24"/>
          <w:szCs w:val="24"/>
        </w:rPr>
        <w:t>Тула может похвастаться многовековой и насыщенной историей. В IX веке на этой территории жили племена вятичей. До XVI века Тула переходила из одних рук в другие: была частью Черниговского, Рязанского и Литовского княжеств, ею владела ханская жена Тайдула во время правления Золотой Орды. Позже Тула оказалась в составе Московского княжества: по указу Василия II там, где она сейчас находится, возвели каменный кремль. Сейчас Тула — пример того, как древний город может сохранять историческую память и при этом быть современным. Здесь в промышленных зданиях прошлого века создают творческие кластеры, целые кварталы отдают под рестораны и культурные пространства. А также открывают музеи примерно всему: их здесь больше ста! Тула по праву считается третьей музейной столицей России. Поэтому сюда стоит приехать за вдохновением и культурным просвещением. И пряниками, конечно.</w:t>
      </w:r>
    </w:p>
    <w:p w14:paraId="00000005">
      <w:pPr>
        <w:pStyle w:val="Normal(Web)"/>
        <w:shd w:val="clear" w:color="auto" w:fill="ffffff"/>
        <w:spacing w:after="0"/>
        <w:jc w:val="both"/>
        <w:rPr>
          <w:color w:val="000000"/>
          <w:shd w:val="clear" w:color="auto" w:fill="ffffff"/>
        </w:rPr>
      </w:pPr>
      <w:r>
        <w:rPr>
          <w:b/>
          <w:bCs/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>Музей «Тульские самовары»</w:t>
      </w:r>
      <w:r>
        <w:rPr>
          <w:b/>
          <w:bCs/>
          <w:sz w:val="28"/>
          <w:szCs w:val="28"/>
        </w:rPr>
        <w:t xml:space="preserve">. </w:t>
      </w:r>
      <w:r>
        <w:rPr>
          <w:color w:val="000000"/>
          <w:shd w:val="clear" w:color="auto" w:fill="ffffff"/>
        </w:rPr>
        <w:t>Музей «Тульские самовары» - один из самых популярных музеев города Тулы. В экспозиции музея «Тульские самовары» представлены все этапы развития тульского самоварного производства с конца XVIII века до наших дней, а также история самовара как самобытного образца русского декоративно-прикладного искусства. В залах музея можно увидеть самовары, разнообразные по форме, материалу изготовления и по размерам: от 70-литрового буфетного до самовара на три капли воды. В витринах музея также размещены интересные и редкие предметы быта. Первую тульскую самоварную мастерскую открыли Иван и Назар Лисицыны. Их самовар хранится в собрании музея. В музее также представлены самовар «Флорентийская ваза»; «детские самоварчики», подаренные в 1909 г. семье Николая II; необычный по форме самовар «Терем» и многое другое.</w:t>
      </w:r>
    </w:p>
    <w:p w14:paraId="00000006">
      <w:pPr>
        <w:pStyle w:val="Normal(Web)"/>
        <w:shd w:val="clear" w:color="auto" w:fill="ffffff"/>
        <w:spacing w:after="0"/>
        <w:jc w:val="both"/>
        <w:rPr>
          <w:bCs/>
        </w:rPr>
      </w:pPr>
      <w:r>
        <w:rPr>
          <w:b/>
          <w:bCs/>
          <w:sz w:val="28"/>
          <w:szCs w:val="28"/>
        </w:rPr>
        <w:t>• Музей «Тульский пряник».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Экспозиция музея «Тульский пряник» посвящена истории и обычаям производства тульских пряников. Здесь можно познакомиться с древними традициями, обрядами и особенн</w:t>
      </w:r>
      <w:r>
        <w:rPr>
          <w:bCs/>
        </w:rPr>
        <w:t xml:space="preserve">остями пряничного производства. </w:t>
      </w:r>
      <w:r>
        <w:rPr>
          <w:bCs/>
        </w:rPr>
        <w:t>В двух залах музея представлен огромный ассортимент пряников: именные, поздравительные с надписями, почетные, заказные, приуроченные к особым датам и праздникам, фигурные и выпеченные в старинных формах, включая единственный в своём роде пряник весом 50 килограмм. Пряники в тульском музее – это не просто лакомство, но и уникальные музейные экспонаты, отражающие на себе события минувших лет. По картинкам и текстам на пряниках можно даже изучать историю со времён Российской империи и до наших дней.</w:t>
      </w:r>
      <w:r>
        <w:rPr>
          <w:bCs/>
        </w:rPr>
        <w:t xml:space="preserve"> </w:t>
      </w:r>
      <w:r>
        <w:rPr>
          <w:bCs/>
        </w:rPr>
        <w:t>Завершающий, и, пожалуй, самый приятный этап экскурсии — чаепитие. Вместе с чаем к столу подают ароматные и свежевыпеченные пряники, сделанные в собственном цехе при музее.</w:t>
      </w:r>
    </w:p>
    <w:p w14:paraId="00000007">
      <w:pPr>
        <w:pStyle w:val="Normal(Web)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 стоимость тура входит:</w:t>
      </w:r>
    </w:p>
    <w:p w14:paraId="00000008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bookmarkStart w:id="0" w:name="_Hlk177657061"/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9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bookmarkEnd w:id="0"/>
      <w:r>
        <w:rPr>
          <w:rFonts w:ascii="Times New Roman" w:cs="Times New Roman" w:hAnsi="Times New Roman"/>
          <w:sz w:val="24"/>
          <w:szCs w:val="24"/>
        </w:rPr>
        <w:t>услуги гида;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входные билеты </w:t>
      </w:r>
      <w:r>
        <w:rPr>
          <w:rFonts w:ascii="Times New Roman" w:cs="Times New Roman" w:hAnsi="Times New Roman"/>
          <w:sz w:val="24"/>
          <w:szCs w:val="24"/>
        </w:rPr>
        <w:t xml:space="preserve">и экскурсионное обслуживание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>музеи «Тульские самовары» и «Тульский пряник»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</w:p>
    <w:p w14:paraId="0000000D">
      <w:pPr>
        <w:pStyle w:val="ListParagraph"/>
        <w:spacing w:line="240" w:lineRule="auto"/>
        <w:rPr>
          <w:rFonts w:ascii="Times New Roman" w:cs="Times New Roman" w:hAnsi="Times New Roman"/>
          <w:sz w:val="24"/>
          <w:szCs w:val="24"/>
        </w:rPr>
      </w:pPr>
    </w:p>
    <w:p w14:paraId="0000000E">
      <w:pPr>
        <w:pStyle w:val="ListParagraph"/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Возможен заказ </w:t>
      </w:r>
      <w:r>
        <w:rPr>
          <w:rFonts w:ascii="Times New Roman" w:cs="Times New Roman" w:hAnsi="Times New Roman"/>
          <w:sz w:val="24"/>
          <w:szCs w:val="24"/>
        </w:rPr>
        <w:t>МАСТЕР-КЛАССА</w:t>
      </w:r>
      <w:r>
        <w:rPr>
          <w:rFonts w:ascii="Times New Roman" w:cs="Times New Roman" w:hAnsi="Times New Roman"/>
          <w:sz w:val="24"/>
          <w:szCs w:val="24"/>
        </w:rPr>
        <w:t xml:space="preserve"> по изготовлению пряников за дополнительную плату</w:t>
      </w:r>
      <w:r>
        <w:rPr>
          <w:rFonts w:ascii="Times New Roman" w:cs="Times New Roman" w:hAnsi="Times New Roman"/>
          <w:sz w:val="24"/>
          <w:szCs w:val="24"/>
        </w:rPr>
        <w:t xml:space="preserve">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0F">
      <w:pPr>
        <w:pStyle w:val="ListParagraph"/>
        <w:spacing w:line="240" w:lineRule="auto"/>
        <w:rPr>
          <w:rFonts w:ascii="Times New Roman" w:cs="Times New Roman" w:hAnsi="Times New Roman"/>
          <w:sz w:val="24"/>
          <w:szCs w:val="24"/>
        </w:rPr>
      </w:pPr>
    </w:p>
    <w:p w14:paraId="00000010">
      <w:pPr>
        <w:pStyle w:val="ListParagraph"/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00165"/>
    <w:rsid w:val="00010D72"/>
    <w:rsid w:val="000647E6"/>
    <w:rsid w:val="000D15B8"/>
    <w:rsid w:val="00113228"/>
    <w:rsid w:val="00120A1A"/>
    <w:rsid w:val="001439A8"/>
    <w:rsid w:val="001528E8"/>
    <w:rsid w:val="001B3DE5"/>
    <w:rsid w:val="00220364"/>
    <w:rsid w:val="00230F03"/>
    <w:rsid w:val="00275D2E"/>
    <w:rsid w:val="002E01B5"/>
    <w:rsid w:val="002F73E3"/>
    <w:rsid w:val="00310AD7"/>
    <w:rsid w:val="00355598"/>
    <w:rsid w:val="00370112"/>
    <w:rsid w:val="00375FA4"/>
    <w:rsid w:val="00386441"/>
    <w:rsid w:val="00393003"/>
    <w:rsid w:val="003A4876"/>
    <w:rsid w:val="003F5D34"/>
    <w:rsid w:val="004073B6"/>
    <w:rsid w:val="004860B5"/>
    <w:rsid w:val="004915D9"/>
    <w:rsid w:val="00497D1A"/>
    <w:rsid w:val="004B5428"/>
    <w:rsid w:val="004E6E04"/>
    <w:rsid w:val="005A6178"/>
    <w:rsid w:val="005D1D66"/>
    <w:rsid w:val="00681B5B"/>
    <w:rsid w:val="006C0B77"/>
    <w:rsid w:val="006D0FB0"/>
    <w:rsid w:val="006D5B3A"/>
    <w:rsid w:val="006F29A4"/>
    <w:rsid w:val="0077423A"/>
    <w:rsid w:val="007C2E57"/>
    <w:rsid w:val="007C72EF"/>
    <w:rsid w:val="00801309"/>
    <w:rsid w:val="008242FF"/>
    <w:rsid w:val="00870751"/>
    <w:rsid w:val="00894E19"/>
    <w:rsid w:val="0089686B"/>
    <w:rsid w:val="008B0A3F"/>
    <w:rsid w:val="008C693C"/>
    <w:rsid w:val="008E150C"/>
    <w:rsid w:val="008F1F68"/>
    <w:rsid w:val="00922C48"/>
    <w:rsid w:val="0092431D"/>
    <w:rsid w:val="009C7E23"/>
    <w:rsid w:val="009D18ED"/>
    <w:rsid w:val="009D3C0F"/>
    <w:rsid w:val="009E75EF"/>
    <w:rsid w:val="00A926D9"/>
    <w:rsid w:val="00AA126C"/>
    <w:rsid w:val="00AB2D6F"/>
    <w:rsid w:val="00B461DA"/>
    <w:rsid w:val="00B649D2"/>
    <w:rsid w:val="00B915B7"/>
    <w:rsid w:val="00BE3F7D"/>
    <w:rsid w:val="00C14410"/>
    <w:rsid w:val="00C233A0"/>
    <w:rsid w:val="00C71259"/>
    <w:rsid w:val="00C91EAB"/>
    <w:rsid w:val="00CD69AE"/>
    <w:rsid w:val="00D03039"/>
    <w:rsid w:val="00DA678A"/>
    <w:rsid w:val="00E16F19"/>
    <w:rsid w:val="00E2534D"/>
    <w:rsid w:val="00E4073F"/>
    <w:rsid w:val="00E82EEB"/>
    <w:rsid w:val="00E8368F"/>
    <w:rsid w:val="00E969E0"/>
    <w:rsid w:val="00EA59DF"/>
    <w:rsid w:val="00EC1B46"/>
    <w:rsid w:val="00EE4070"/>
    <w:rsid w:val="00F12C76"/>
    <w:rsid w:val="00FC3E7B"/>
    <w:rsid w:val="00FE72EB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